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5F" w:rsidRPr="00167449" w:rsidRDefault="00F54C5F" w:rsidP="00C8318F">
      <w:pPr>
        <w:jc w:val="center"/>
        <w:rPr>
          <w:color w:val="FF0000"/>
          <w:sz w:val="28"/>
        </w:rPr>
      </w:pPr>
      <w:bookmarkStart w:id="0" w:name="_GoBack"/>
      <w:bookmarkEnd w:id="0"/>
      <w:r w:rsidRPr="00167449">
        <w:rPr>
          <w:b/>
          <w:color w:val="FF0000"/>
          <w:sz w:val="28"/>
        </w:rPr>
        <w:t>КРЫМСКАЯ ГЕМОРРАГИЧЕСКАЯ ЛИХОРАДКА</w:t>
      </w:r>
    </w:p>
    <w:p w:rsidR="00F54C5F" w:rsidRDefault="00F54C5F">
      <w:pPr>
        <w:pStyle w:val="4"/>
      </w:pPr>
    </w:p>
    <w:p w:rsidR="00F54C5F" w:rsidRDefault="00F54C5F">
      <w:pPr>
        <w:pStyle w:val="a5"/>
      </w:pPr>
      <w:r>
        <w:tab/>
      </w:r>
      <w:r w:rsidRPr="00167449">
        <w:rPr>
          <w:b/>
        </w:rPr>
        <w:t xml:space="preserve">КРЫМСКАЯ ГЕМОРРАГИЧЕСКАЯ ЛИХОРАДКА </w:t>
      </w:r>
      <w:r w:rsidR="00167449" w:rsidRPr="00167449">
        <w:rPr>
          <w:b/>
        </w:rPr>
        <w:t>(КГЛ)</w:t>
      </w:r>
      <w:r w:rsidR="00167449">
        <w:t xml:space="preserve"> </w:t>
      </w:r>
      <w:r>
        <w:t xml:space="preserve">– опасная для жизни людей инфекционная болезнь, сезонные проявления которой – </w:t>
      </w:r>
      <w:r w:rsidR="00167449">
        <w:t>апрель</w:t>
      </w:r>
      <w:r>
        <w:t xml:space="preserve"> – се</w:t>
      </w:r>
      <w:r>
        <w:t>н</w:t>
      </w:r>
      <w:r>
        <w:t>тябрь.</w:t>
      </w:r>
    </w:p>
    <w:p w:rsidR="00F54C5F" w:rsidRDefault="00F54C5F" w:rsidP="00167449">
      <w:pPr>
        <w:pStyle w:val="a5"/>
      </w:pPr>
      <w:r>
        <w:tab/>
      </w:r>
      <w:r w:rsidRPr="00167449">
        <w:rPr>
          <w:b/>
        </w:rPr>
        <w:t>КГЛ</w:t>
      </w:r>
      <w:r>
        <w:t xml:space="preserve"> – природно-очаговая и</w:t>
      </w:r>
      <w:r>
        <w:t>н</w:t>
      </w:r>
      <w:r>
        <w:t>фекция. Это значит, что вирус – возбудитель болезни может сохраняться в природных услов</w:t>
      </w:r>
      <w:r>
        <w:t>и</w:t>
      </w:r>
      <w:r w:rsidR="00635562">
        <w:t>ях в клещах, которые сохраняют его пожизненно и передают потомству.</w:t>
      </w:r>
      <w:r>
        <w:rPr>
          <w:b/>
        </w:rPr>
        <w:t xml:space="preserve"> </w:t>
      </w:r>
      <w:r>
        <w:t>Клещи обитают в основном на целинных (не</w:t>
      </w:r>
      <w:r w:rsidR="00167449">
        <w:t xml:space="preserve"> </w:t>
      </w:r>
      <w:r>
        <w:t>вспахиваемых) участках (балки, овр</w:t>
      </w:r>
      <w:r>
        <w:t>а</w:t>
      </w:r>
      <w:r>
        <w:t>ги, лес, лесопосадки и др.), где могут нападать на человека. Естественным</w:t>
      </w:r>
      <w:r w:rsidR="00167449">
        <w:t>и прокормителя</w:t>
      </w:r>
      <w:r>
        <w:t>м</w:t>
      </w:r>
      <w:r w:rsidR="00167449">
        <w:t>и</w:t>
      </w:r>
      <w:r>
        <w:t xml:space="preserve"> клещей являются дикие, домашние животные (коровы, козы, овцы, лошади, зайцы, грызуны).  </w:t>
      </w:r>
    </w:p>
    <w:p w:rsidR="00F54C5F" w:rsidRPr="00E71F28" w:rsidRDefault="00F54C5F" w:rsidP="00D314E7">
      <w:pPr>
        <w:pStyle w:val="2"/>
        <w:ind w:firstLine="708"/>
        <w:rPr>
          <w:szCs w:val="32"/>
        </w:rPr>
      </w:pPr>
      <w:r w:rsidRPr="00E71F28">
        <w:rPr>
          <w:szCs w:val="32"/>
        </w:rPr>
        <w:t xml:space="preserve">Особенно опасно для жизни человека – снятие клещей с </w:t>
      </w:r>
      <w:r w:rsidR="00167449" w:rsidRPr="00E71F28">
        <w:rPr>
          <w:szCs w:val="32"/>
        </w:rPr>
        <w:t>КРС, МРС</w:t>
      </w:r>
      <w:r w:rsidRPr="00E71F28">
        <w:rPr>
          <w:szCs w:val="32"/>
        </w:rPr>
        <w:t xml:space="preserve"> и других животных и раздавливание </w:t>
      </w:r>
      <w:r w:rsidR="00167449" w:rsidRPr="00E71F28">
        <w:rPr>
          <w:szCs w:val="32"/>
        </w:rPr>
        <w:t xml:space="preserve">их </w:t>
      </w:r>
      <w:r w:rsidRPr="00E71F28">
        <w:rPr>
          <w:szCs w:val="32"/>
        </w:rPr>
        <w:t>руками.</w:t>
      </w:r>
    </w:p>
    <w:p w:rsidR="00F54C5F" w:rsidRDefault="00280BBE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385445</wp:posOffset>
            </wp:positionV>
            <wp:extent cx="1724025" cy="1133475"/>
            <wp:effectExtent l="0" t="0" r="0" b="0"/>
            <wp:wrapSquare wrapText="bothSides"/>
            <wp:docPr id="3" name="Рисунок 3" descr="гиало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алом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5F">
        <w:rPr>
          <w:b/>
          <w:sz w:val="28"/>
        </w:rPr>
        <w:tab/>
        <w:t xml:space="preserve">Заразиться человек может </w:t>
      </w:r>
      <w:r w:rsidR="00F54C5F">
        <w:rPr>
          <w:sz w:val="28"/>
        </w:rPr>
        <w:t xml:space="preserve">при </w:t>
      </w:r>
      <w:r w:rsidR="00F54C5F" w:rsidRPr="00167449">
        <w:rPr>
          <w:b/>
          <w:color w:val="FF0000"/>
          <w:sz w:val="28"/>
          <w:u w:val="single"/>
        </w:rPr>
        <w:t>присасывании на тело зараженного клеща,</w:t>
      </w:r>
      <w:r w:rsidR="00F54C5F" w:rsidRPr="00167449">
        <w:rPr>
          <w:sz w:val="28"/>
        </w:rPr>
        <w:t xml:space="preserve"> </w:t>
      </w:r>
      <w:r w:rsidR="00F54C5F">
        <w:rPr>
          <w:sz w:val="28"/>
        </w:rPr>
        <w:t>при</w:t>
      </w:r>
      <w:r w:rsidR="00F54C5F" w:rsidRPr="00167449">
        <w:rPr>
          <w:sz w:val="28"/>
        </w:rPr>
        <w:t xml:space="preserve"> </w:t>
      </w:r>
      <w:r w:rsidR="00F54C5F" w:rsidRPr="00167449">
        <w:rPr>
          <w:b/>
          <w:color w:val="FF0000"/>
          <w:sz w:val="28"/>
          <w:u w:val="single"/>
        </w:rPr>
        <w:t>разда</w:t>
      </w:r>
      <w:r w:rsidR="00F54C5F" w:rsidRPr="00167449">
        <w:rPr>
          <w:b/>
          <w:color w:val="FF0000"/>
          <w:sz w:val="28"/>
          <w:u w:val="single"/>
        </w:rPr>
        <w:t>в</w:t>
      </w:r>
      <w:r w:rsidR="00F54C5F" w:rsidRPr="00167449">
        <w:rPr>
          <w:b/>
          <w:color w:val="FF0000"/>
          <w:sz w:val="28"/>
          <w:u w:val="single"/>
        </w:rPr>
        <w:t>ливании клещей</w:t>
      </w:r>
      <w:r w:rsidR="00F54C5F">
        <w:rPr>
          <w:sz w:val="28"/>
        </w:rPr>
        <w:t xml:space="preserve"> и попадании содержимого и крови на слизистые рта, глаз, ссадины на руках, что может случиться при стрижке овец, убое и разделке заклещевленного крупного и мелкого рогатого скота. </w:t>
      </w:r>
    </w:p>
    <w:p w:rsidR="00F54C5F" w:rsidRDefault="00F54C5F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Заражение людей через укус клеща может </w:t>
      </w:r>
      <w:r>
        <w:rPr>
          <w:sz w:val="28"/>
        </w:rPr>
        <w:t>произойти при пребывании людей в п</w:t>
      </w:r>
      <w:r>
        <w:rPr>
          <w:sz w:val="28"/>
        </w:rPr>
        <w:t>о</w:t>
      </w:r>
      <w:r>
        <w:rPr>
          <w:sz w:val="28"/>
        </w:rPr>
        <w:t>ле, на сенокосе, уходе за животными, при отдыхе на природе, в посадках, особенно, где имеются гнезда грачей. На этих птицах и других (вороны, сороки) м</w:t>
      </w:r>
      <w:r>
        <w:rPr>
          <w:sz w:val="28"/>
        </w:rPr>
        <w:t>о</w:t>
      </w:r>
      <w:r>
        <w:rPr>
          <w:sz w:val="28"/>
        </w:rPr>
        <w:t>гут быть также клещи.</w:t>
      </w:r>
    </w:p>
    <w:p w:rsidR="00F54C5F" w:rsidRDefault="00F54C5F">
      <w:pPr>
        <w:jc w:val="both"/>
        <w:rPr>
          <w:sz w:val="28"/>
        </w:rPr>
      </w:pPr>
      <w:r>
        <w:rPr>
          <w:sz w:val="28"/>
        </w:rPr>
        <w:tab/>
        <w:t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заклещевленных домашних животных</w:t>
      </w:r>
      <w:r w:rsidR="00167449">
        <w:rPr>
          <w:sz w:val="28"/>
        </w:rPr>
        <w:t>,</w:t>
      </w:r>
      <w:r>
        <w:rPr>
          <w:sz w:val="28"/>
        </w:rPr>
        <w:t xml:space="preserve"> в т.ч. с собак</w:t>
      </w:r>
      <w:r w:rsidR="00167449">
        <w:rPr>
          <w:sz w:val="28"/>
        </w:rPr>
        <w:t>,</w:t>
      </w:r>
      <w:r>
        <w:rPr>
          <w:sz w:val="28"/>
        </w:rPr>
        <w:t xml:space="preserve"> вернувшихся с мест обитания кл</w:t>
      </w:r>
      <w:r>
        <w:rPr>
          <w:sz w:val="28"/>
        </w:rPr>
        <w:t>е</w:t>
      </w:r>
      <w:r>
        <w:rPr>
          <w:sz w:val="28"/>
        </w:rPr>
        <w:t>щей.</w:t>
      </w:r>
    </w:p>
    <w:p w:rsidR="00635562" w:rsidRDefault="00280BBE" w:rsidP="0063556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281940</wp:posOffset>
            </wp:positionV>
            <wp:extent cx="1666875" cy="1285875"/>
            <wp:effectExtent l="0" t="0" r="0" b="0"/>
            <wp:wrapSquare wrapText="bothSides"/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62" w:rsidRPr="00635562">
        <w:rPr>
          <w:sz w:val="28"/>
          <w:szCs w:val="28"/>
        </w:rPr>
        <w:t xml:space="preserve">      </w:t>
      </w:r>
      <w:r w:rsidR="00635562" w:rsidRPr="00635562">
        <w:rPr>
          <w:b/>
          <w:color w:val="FF0000"/>
          <w:sz w:val="28"/>
          <w:szCs w:val="28"/>
          <w:u w:val="single"/>
        </w:rPr>
        <w:t>Первые признаки заболевания</w:t>
      </w:r>
      <w:r w:rsidR="00635562" w:rsidRPr="00635562">
        <w:rPr>
          <w:sz w:val="28"/>
          <w:szCs w:val="28"/>
        </w:rPr>
        <w:t>:</w:t>
      </w:r>
      <w:r w:rsidR="00635562">
        <w:rPr>
          <w:sz w:val="28"/>
          <w:szCs w:val="28"/>
        </w:rPr>
        <w:t xml:space="preserve"> о</w:t>
      </w:r>
      <w:r w:rsidR="00635562" w:rsidRPr="00635562">
        <w:rPr>
          <w:sz w:val="28"/>
          <w:szCs w:val="28"/>
        </w:rPr>
        <w:t xml:space="preserve">зноб, жар, повышение температуры до 39-40-41ºС,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 </w:t>
      </w:r>
    </w:p>
    <w:p w:rsidR="00635562" w:rsidRDefault="00635562" w:rsidP="00635562">
      <w:pPr>
        <w:jc w:val="both"/>
        <w:rPr>
          <w:sz w:val="28"/>
          <w:szCs w:val="28"/>
        </w:rPr>
      </w:pPr>
    </w:p>
    <w:p w:rsidR="00635562" w:rsidRPr="00635562" w:rsidRDefault="00635562" w:rsidP="00635562">
      <w:pPr>
        <w:ind w:firstLine="708"/>
        <w:jc w:val="center"/>
        <w:rPr>
          <w:b/>
          <w:sz w:val="28"/>
          <w:szCs w:val="28"/>
        </w:rPr>
      </w:pPr>
      <w:r w:rsidRPr="00635562">
        <w:rPr>
          <w:b/>
          <w:sz w:val="28"/>
          <w:szCs w:val="28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635562" w:rsidRDefault="00635562">
      <w:pPr>
        <w:jc w:val="both"/>
        <w:rPr>
          <w:sz w:val="28"/>
        </w:rPr>
      </w:pPr>
    </w:p>
    <w:p w:rsidR="00C15534" w:rsidRPr="00C15534" w:rsidRDefault="00F54C5F" w:rsidP="00C1553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C15534" w:rsidRPr="00C15534">
        <w:rPr>
          <w:b/>
          <w:sz w:val="28"/>
          <w:szCs w:val="28"/>
        </w:rPr>
        <w:t xml:space="preserve">Удалять клещей самостоятельно не желательно! </w:t>
      </w:r>
      <w:r w:rsidR="00C15534" w:rsidRPr="00C15534">
        <w:rPr>
          <w:sz w:val="28"/>
          <w:szCs w:val="28"/>
        </w:rPr>
        <w:t xml:space="preserve">В случае необходимости снимать их желательно 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 </w:t>
      </w:r>
      <w:r w:rsidR="00C15534" w:rsidRPr="00C15534">
        <w:rPr>
          <w:sz w:val="28"/>
          <w:szCs w:val="28"/>
          <w:u w:val="single"/>
        </w:rPr>
        <w:t>а клеща поместить во флакон и обязательно доставить в медицинское учреждение</w:t>
      </w:r>
      <w:r w:rsidR="00C15534" w:rsidRPr="00C15534">
        <w:rPr>
          <w:sz w:val="28"/>
          <w:szCs w:val="28"/>
        </w:rPr>
        <w:t>.</w:t>
      </w:r>
    </w:p>
    <w:p w:rsidR="00A87F41" w:rsidRDefault="00A87F41" w:rsidP="00EF5649">
      <w:pPr>
        <w:pStyle w:val="a6"/>
        <w:ind w:firstLine="567"/>
        <w:rPr>
          <w:b/>
          <w:sz w:val="24"/>
          <w:szCs w:val="24"/>
        </w:rPr>
      </w:pPr>
    </w:p>
    <w:p w:rsidR="00EF5649" w:rsidRDefault="00EF5649" w:rsidP="00EF5649">
      <w:pPr>
        <w:pStyle w:val="a6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C6316">
        <w:rPr>
          <w:b/>
          <w:sz w:val="24"/>
          <w:szCs w:val="24"/>
        </w:rPr>
        <w:t xml:space="preserve">тделение профилактики природно-очаговых и паразитарных заболеваний </w:t>
      </w:r>
    </w:p>
    <w:p w:rsidR="00F54C5F" w:rsidRPr="00C15534" w:rsidRDefault="00EF5649" w:rsidP="009678E2">
      <w:pPr>
        <w:pStyle w:val="a6"/>
        <w:ind w:firstLine="567"/>
        <w:rPr>
          <w:szCs w:val="28"/>
        </w:rPr>
      </w:pPr>
      <w:r w:rsidRPr="007C6316">
        <w:rPr>
          <w:b/>
          <w:sz w:val="24"/>
          <w:szCs w:val="24"/>
        </w:rPr>
        <w:t>ФГУЗ «Центр гигиены и эпидемиологии в Ростовской области</w:t>
      </w:r>
      <w:r w:rsidR="00E6453F">
        <w:rPr>
          <w:b/>
          <w:sz w:val="24"/>
          <w:szCs w:val="24"/>
        </w:rPr>
        <w:t>»</w:t>
      </w:r>
    </w:p>
    <w:sectPr w:rsidR="00F54C5F" w:rsidRPr="00C15534" w:rsidSect="003D5C9C">
      <w:footerReference w:type="default" r:id="rId8"/>
      <w:pgSz w:w="11906" w:h="16838"/>
      <w:pgMar w:top="567" w:right="567" w:bottom="28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EB" w:rsidRDefault="00FE24EB">
      <w:r>
        <w:separator/>
      </w:r>
    </w:p>
  </w:endnote>
  <w:endnote w:type="continuationSeparator" w:id="0">
    <w:p w:rsidR="00FE24EB" w:rsidRDefault="00FE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5F" w:rsidRDefault="00F54C5F">
    <w:pPr>
      <w:pStyle w:val="a4"/>
      <w:rPr>
        <w:sz w:val="10"/>
      </w:rPr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EB" w:rsidRDefault="00FE24EB">
      <w:r>
        <w:separator/>
      </w:r>
    </w:p>
  </w:footnote>
  <w:footnote w:type="continuationSeparator" w:id="0">
    <w:p w:rsidR="00FE24EB" w:rsidRDefault="00FE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4"/>
    <w:rsid w:val="00085C7F"/>
    <w:rsid w:val="00167449"/>
    <w:rsid w:val="001C0E01"/>
    <w:rsid w:val="00280BBE"/>
    <w:rsid w:val="003D5C9C"/>
    <w:rsid w:val="0040013A"/>
    <w:rsid w:val="00591984"/>
    <w:rsid w:val="005940A2"/>
    <w:rsid w:val="00635562"/>
    <w:rsid w:val="00650811"/>
    <w:rsid w:val="006549B9"/>
    <w:rsid w:val="006661BF"/>
    <w:rsid w:val="006F161D"/>
    <w:rsid w:val="007168E6"/>
    <w:rsid w:val="007760AB"/>
    <w:rsid w:val="007C2028"/>
    <w:rsid w:val="009678E2"/>
    <w:rsid w:val="00A87F41"/>
    <w:rsid w:val="00C15534"/>
    <w:rsid w:val="00C3338B"/>
    <w:rsid w:val="00C8318F"/>
    <w:rsid w:val="00CB6E7E"/>
    <w:rsid w:val="00CC7616"/>
    <w:rsid w:val="00D26B57"/>
    <w:rsid w:val="00D314E7"/>
    <w:rsid w:val="00DC3B64"/>
    <w:rsid w:val="00E6453F"/>
    <w:rsid w:val="00E71F28"/>
    <w:rsid w:val="00EF5649"/>
    <w:rsid w:val="00F54C5F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AD21EB-7400-4D00-BD2B-0999391B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center"/>
    </w:pPr>
    <w:rPr>
      <w:b/>
      <w:sz w:val="28"/>
      <w:szCs w:val="20"/>
    </w:rPr>
  </w:style>
  <w:style w:type="paragraph" w:styleId="a6">
    <w:name w:val="Название"/>
    <w:basedOn w:val="a"/>
    <w:link w:val="a7"/>
    <w:qFormat/>
    <w:rsid w:val="00EF564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F56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Big Dark Band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 \\Ann\</dc:creator>
  <cp:keywords/>
  <dc:description/>
  <cp:lastModifiedBy>User</cp:lastModifiedBy>
  <cp:revision>2</cp:revision>
  <cp:lastPrinted>2001-06-01T09:26:00Z</cp:lastPrinted>
  <dcterms:created xsi:type="dcterms:W3CDTF">2023-03-10T18:14:00Z</dcterms:created>
  <dcterms:modified xsi:type="dcterms:W3CDTF">2023-03-10T18:14:00Z</dcterms:modified>
</cp:coreProperties>
</file>